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AF" w:rsidRDefault="00075FAF">
      <w:bookmarkStart w:id="0" w:name="_GoBack"/>
      <w:bookmarkEnd w:id="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67"/>
        <w:gridCol w:w="2190"/>
        <w:gridCol w:w="6403"/>
      </w:tblGrid>
      <w:tr w:rsidR="00AD2E28" w:rsidTr="00AD2E28">
        <w:trPr>
          <w:trHeight w:val="529"/>
        </w:trPr>
        <w:tc>
          <w:tcPr>
            <w:tcW w:w="1467" w:type="dxa"/>
          </w:tcPr>
          <w:p w:rsidR="00AD2E28" w:rsidRPr="0086141A" w:rsidRDefault="0086141A" w:rsidP="0086141A">
            <w:pPr>
              <w:rPr>
                <w:b/>
                <w:sz w:val="20"/>
                <w:szCs w:val="20"/>
              </w:rPr>
            </w:pPr>
            <w:r w:rsidRPr="00AD2E28">
              <w:rPr>
                <w:b/>
                <w:sz w:val="20"/>
                <w:szCs w:val="20"/>
              </w:rPr>
              <w:t>Key Structure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</w:tcPr>
          <w:p w:rsidR="00AD2E28" w:rsidRPr="00AD2E28" w:rsidRDefault="0086141A" w:rsidP="00861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Gas Mask Example</w:t>
            </w:r>
          </w:p>
        </w:tc>
        <w:tc>
          <w:tcPr>
            <w:tcW w:w="6403" w:type="dxa"/>
          </w:tcPr>
          <w:p w:rsidR="00AD2E28" w:rsidRPr="00AD2E28" w:rsidRDefault="0086141A" w:rsidP="0086141A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Story Plan</w:t>
            </w:r>
          </w:p>
        </w:tc>
      </w:tr>
      <w:tr w:rsidR="00AD2E28" w:rsidTr="00AD2E28">
        <w:trPr>
          <w:trHeight w:val="2306"/>
        </w:trPr>
        <w:tc>
          <w:tcPr>
            <w:tcW w:w="1467" w:type="dxa"/>
          </w:tcPr>
          <w:p w:rsidR="00AD2E28" w:rsidRPr="00AD2E28" w:rsidRDefault="00AD2E28">
            <w:pPr>
              <w:rPr>
                <w:b/>
                <w:sz w:val="20"/>
                <w:szCs w:val="20"/>
              </w:rPr>
            </w:pPr>
            <w:r w:rsidRPr="00AD2E28">
              <w:rPr>
                <w:b/>
                <w:sz w:val="20"/>
                <w:szCs w:val="20"/>
              </w:rPr>
              <w:t xml:space="preserve">Opening </w:t>
            </w:r>
          </w:p>
        </w:tc>
        <w:tc>
          <w:tcPr>
            <w:tcW w:w="2190" w:type="dxa"/>
          </w:tcPr>
          <w:p w:rsidR="00AD2E28" w:rsidRPr="00AD2E28" w:rsidRDefault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character</w:t>
            </w:r>
            <w:r w:rsidR="00AD2E28" w:rsidRPr="00AD2E28">
              <w:rPr>
                <w:sz w:val="20"/>
                <w:szCs w:val="20"/>
              </w:rPr>
              <w:t xml:space="preserve"> searching for item </w:t>
            </w:r>
          </w:p>
          <w:p w:rsidR="00AD2E28" w:rsidRDefault="00AD2E28">
            <w:pPr>
              <w:rPr>
                <w:sz w:val="20"/>
                <w:szCs w:val="20"/>
              </w:rPr>
            </w:pPr>
          </w:p>
          <w:p w:rsidR="0086141A" w:rsidRPr="00AD2E28" w:rsidRDefault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main character and setting</w:t>
            </w:r>
          </w:p>
        </w:tc>
        <w:tc>
          <w:tcPr>
            <w:tcW w:w="6403" w:type="dxa"/>
          </w:tcPr>
          <w:p w:rsidR="00AD2E28" w:rsidRPr="00AD2E28" w:rsidRDefault="00AD2E28">
            <w:pPr>
              <w:rPr>
                <w:sz w:val="20"/>
                <w:szCs w:val="20"/>
              </w:rPr>
            </w:pPr>
          </w:p>
        </w:tc>
      </w:tr>
      <w:tr w:rsidR="00AD2E28" w:rsidTr="00AD2E28">
        <w:trPr>
          <w:trHeight w:val="2533"/>
        </w:trPr>
        <w:tc>
          <w:tcPr>
            <w:tcW w:w="1467" w:type="dxa"/>
          </w:tcPr>
          <w:p w:rsidR="00AD2E28" w:rsidRPr="00AD2E28" w:rsidRDefault="00AD2E28">
            <w:pPr>
              <w:rPr>
                <w:b/>
                <w:sz w:val="20"/>
                <w:szCs w:val="20"/>
              </w:rPr>
            </w:pPr>
            <w:r w:rsidRPr="00AD2E28">
              <w:rPr>
                <w:b/>
                <w:sz w:val="20"/>
                <w:szCs w:val="20"/>
              </w:rPr>
              <w:t>Build-up</w:t>
            </w:r>
          </w:p>
        </w:tc>
        <w:tc>
          <w:tcPr>
            <w:tcW w:w="2190" w:type="dxa"/>
          </w:tcPr>
          <w:p w:rsidR="00AD2E28" w:rsidRPr="00AD2E28" w:rsidRDefault="00AD2E28">
            <w:pPr>
              <w:rPr>
                <w:sz w:val="20"/>
                <w:szCs w:val="20"/>
              </w:rPr>
            </w:pPr>
            <w:r w:rsidRPr="00AD2E28">
              <w:rPr>
                <w:sz w:val="20"/>
                <w:szCs w:val="20"/>
              </w:rPr>
              <w:t>Find an object</w:t>
            </w:r>
            <w:r w:rsidR="0086141A">
              <w:rPr>
                <w:sz w:val="20"/>
                <w:szCs w:val="20"/>
              </w:rPr>
              <w:t xml:space="preserve"> (which introduces the problem) </w:t>
            </w:r>
            <w:r w:rsidRPr="00AD2E28">
              <w:rPr>
                <w:sz w:val="20"/>
                <w:szCs w:val="20"/>
              </w:rPr>
              <w:t>-</w:t>
            </w:r>
            <w:r w:rsidR="0086141A">
              <w:rPr>
                <w:sz w:val="20"/>
                <w:szCs w:val="20"/>
              </w:rPr>
              <w:t xml:space="preserve"> </w:t>
            </w:r>
            <w:r w:rsidRPr="00AD2E28">
              <w:rPr>
                <w:sz w:val="20"/>
                <w:szCs w:val="20"/>
              </w:rPr>
              <w:t>describe in detail</w:t>
            </w:r>
          </w:p>
          <w:p w:rsidR="00AD2E28" w:rsidRPr="00AD2E28" w:rsidRDefault="00AD2E28">
            <w:pPr>
              <w:rPr>
                <w:sz w:val="20"/>
                <w:szCs w:val="20"/>
              </w:rPr>
            </w:pPr>
          </w:p>
          <w:p w:rsidR="00AD2E28" w:rsidRPr="00AD2E28" w:rsidRDefault="00AD2E28">
            <w:pPr>
              <w:rPr>
                <w:sz w:val="20"/>
                <w:szCs w:val="20"/>
              </w:rPr>
            </w:pPr>
          </w:p>
          <w:p w:rsidR="00AD2E28" w:rsidRPr="00AD2E28" w:rsidRDefault="00AD2E28">
            <w:pPr>
              <w:rPr>
                <w:sz w:val="20"/>
                <w:szCs w:val="20"/>
              </w:rPr>
            </w:pPr>
            <w:r w:rsidRPr="00AD2E28">
              <w:rPr>
                <w:sz w:val="20"/>
                <w:szCs w:val="20"/>
              </w:rPr>
              <w:t>Transported back in time</w:t>
            </w:r>
          </w:p>
          <w:p w:rsidR="00AD2E28" w:rsidRPr="00AD2E28" w:rsidRDefault="00AD2E28">
            <w:pPr>
              <w:rPr>
                <w:sz w:val="20"/>
                <w:szCs w:val="20"/>
              </w:rPr>
            </w:pPr>
            <w:r w:rsidRPr="00AD2E28">
              <w:rPr>
                <w:sz w:val="20"/>
                <w:szCs w:val="20"/>
              </w:rPr>
              <w:t>Describe the scene, include parenthesis</w:t>
            </w:r>
          </w:p>
        </w:tc>
        <w:tc>
          <w:tcPr>
            <w:tcW w:w="6403" w:type="dxa"/>
          </w:tcPr>
          <w:p w:rsidR="00AD2E28" w:rsidRPr="00AD2E28" w:rsidRDefault="00AD2E28">
            <w:pPr>
              <w:rPr>
                <w:sz w:val="20"/>
                <w:szCs w:val="20"/>
              </w:rPr>
            </w:pPr>
          </w:p>
        </w:tc>
      </w:tr>
      <w:tr w:rsidR="00AD2E28" w:rsidTr="00AD2E28">
        <w:trPr>
          <w:trHeight w:val="3063"/>
        </w:trPr>
        <w:tc>
          <w:tcPr>
            <w:tcW w:w="1467" w:type="dxa"/>
          </w:tcPr>
          <w:p w:rsidR="00AD2E28" w:rsidRPr="00AD2E28" w:rsidRDefault="00AD2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</w:t>
            </w:r>
          </w:p>
        </w:tc>
        <w:tc>
          <w:tcPr>
            <w:tcW w:w="2190" w:type="dxa"/>
          </w:tcPr>
          <w:p w:rsidR="00AD2E28" w:rsidRDefault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person</w:t>
            </w:r>
            <w:r w:rsidR="00AD2E28" w:rsidRPr="00AD2E28">
              <w:rPr>
                <w:sz w:val="20"/>
                <w:szCs w:val="20"/>
              </w:rPr>
              <w:t xml:space="preserve"> who is in danger</w:t>
            </w:r>
            <w:r>
              <w:rPr>
                <w:sz w:val="20"/>
                <w:szCs w:val="20"/>
              </w:rPr>
              <w:t>.</w:t>
            </w:r>
          </w:p>
          <w:p w:rsidR="0086141A" w:rsidRDefault="0086141A">
            <w:pPr>
              <w:rPr>
                <w:sz w:val="20"/>
                <w:szCs w:val="20"/>
              </w:rPr>
            </w:pPr>
          </w:p>
          <w:p w:rsidR="0086141A" w:rsidRDefault="0086141A" w:rsidP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Include:</w:t>
            </w:r>
          </w:p>
          <w:p w:rsidR="0086141A" w:rsidRDefault="0086141A" w:rsidP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-Powerful verbs</w:t>
            </w:r>
          </w:p>
          <w:p w:rsidR="0086141A" w:rsidRDefault="0086141A" w:rsidP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-Action</w:t>
            </w:r>
          </w:p>
          <w:p w:rsidR="0086141A" w:rsidRDefault="0086141A" w:rsidP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-Short sentences</w:t>
            </w:r>
          </w:p>
          <w:p w:rsidR="0086141A" w:rsidRPr="00AD2E28" w:rsidRDefault="0086141A" w:rsidP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-Speech</w:t>
            </w:r>
          </w:p>
        </w:tc>
        <w:tc>
          <w:tcPr>
            <w:tcW w:w="6403" w:type="dxa"/>
          </w:tcPr>
          <w:p w:rsidR="00AD2E28" w:rsidRPr="00AD2E28" w:rsidRDefault="00AD2E28">
            <w:pPr>
              <w:rPr>
                <w:sz w:val="20"/>
                <w:szCs w:val="20"/>
              </w:rPr>
            </w:pPr>
          </w:p>
        </w:tc>
      </w:tr>
      <w:tr w:rsidR="00AD2E28" w:rsidTr="00AD2E28">
        <w:trPr>
          <w:trHeight w:val="2533"/>
        </w:trPr>
        <w:tc>
          <w:tcPr>
            <w:tcW w:w="1467" w:type="dxa"/>
          </w:tcPr>
          <w:p w:rsidR="00AD2E28" w:rsidRPr="00AD2E28" w:rsidRDefault="00AD2E28">
            <w:pPr>
              <w:rPr>
                <w:b/>
                <w:sz w:val="20"/>
                <w:szCs w:val="20"/>
              </w:rPr>
            </w:pPr>
            <w:r w:rsidRPr="00AD2E28">
              <w:rPr>
                <w:b/>
                <w:sz w:val="20"/>
                <w:szCs w:val="20"/>
              </w:rPr>
              <w:t xml:space="preserve">Resolution </w:t>
            </w:r>
          </w:p>
        </w:tc>
        <w:tc>
          <w:tcPr>
            <w:tcW w:w="2190" w:type="dxa"/>
          </w:tcPr>
          <w:p w:rsidR="00AD2E28" w:rsidRPr="00AD2E28" w:rsidRDefault="00AD2E28">
            <w:pPr>
              <w:rPr>
                <w:sz w:val="20"/>
                <w:szCs w:val="20"/>
              </w:rPr>
            </w:pPr>
            <w:r w:rsidRPr="00AD2E28">
              <w:rPr>
                <w:sz w:val="20"/>
                <w:szCs w:val="20"/>
              </w:rPr>
              <w:t xml:space="preserve">Rescue </w:t>
            </w:r>
            <w:r w:rsidR="0086141A">
              <w:rPr>
                <w:sz w:val="20"/>
                <w:szCs w:val="20"/>
              </w:rPr>
              <w:t>person – problem is solved</w:t>
            </w:r>
          </w:p>
          <w:p w:rsidR="00AD2E28" w:rsidRPr="00AD2E28" w:rsidRDefault="00AD2E28">
            <w:pPr>
              <w:rPr>
                <w:sz w:val="20"/>
                <w:szCs w:val="20"/>
              </w:rPr>
            </w:pPr>
          </w:p>
          <w:p w:rsidR="00AD2E28" w:rsidRPr="00AD2E28" w:rsidRDefault="00AD2E28">
            <w:pPr>
              <w:rPr>
                <w:sz w:val="20"/>
                <w:szCs w:val="20"/>
              </w:rPr>
            </w:pPr>
          </w:p>
          <w:p w:rsidR="00AD2E28" w:rsidRPr="00AD2E28" w:rsidRDefault="00AD2E28">
            <w:pPr>
              <w:rPr>
                <w:sz w:val="20"/>
                <w:szCs w:val="20"/>
              </w:rPr>
            </w:pPr>
            <w:r w:rsidRPr="00AD2E28">
              <w:rPr>
                <w:sz w:val="20"/>
                <w:szCs w:val="20"/>
              </w:rPr>
              <w:t>Transported back to the future</w:t>
            </w:r>
          </w:p>
        </w:tc>
        <w:tc>
          <w:tcPr>
            <w:tcW w:w="6403" w:type="dxa"/>
          </w:tcPr>
          <w:p w:rsidR="00AD2E28" w:rsidRPr="00AD2E28" w:rsidRDefault="00AD2E28">
            <w:pPr>
              <w:rPr>
                <w:sz w:val="20"/>
                <w:szCs w:val="20"/>
              </w:rPr>
            </w:pPr>
          </w:p>
        </w:tc>
      </w:tr>
      <w:tr w:rsidR="00AD2E28" w:rsidTr="00AD2E28">
        <w:trPr>
          <w:trHeight w:val="2037"/>
        </w:trPr>
        <w:tc>
          <w:tcPr>
            <w:tcW w:w="1467" w:type="dxa"/>
          </w:tcPr>
          <w:p w:rsidR="00AD2E28" w:rsidRPr="00AD2E28" w:rsidRDefault="00AD2E28">
            <w:pPr>
              <w:rPr>
                <w:b/>
                <w:sz w:val="20"/>
                <w:szCs w:val="20"/>
              </w:rPr>
            </w:pPr>
            <w:r w:rsidRPr="00AD2E28">
              <w:rPr>
                <w:b/>
                <w:sz w:val="20"/>
                <w:szCs w:val="20"/>
              </w:rPr>
              <w:t xml:space="preserve">Ending </w:t>
            </w:r>
          </w:p>
        </w:tc>
        <w:tc>
          <w:tcPr>
            <w:tcW w:w="2190" w:type="dxa"/>
          </w:tcPr>
          <w:p w:rsidR="00AD2E28" w:rsidRDefault="00AD2E28">
            <w:pPr>
              <w:rPr>
                <w:sz w:val="20"/>
                <w:szCs w:val="20"/>
              </w:rPr>
            </w:pPr>
            <w:r w:rsidRPr="00AD2E28">
              <w:rPr>
                <w:sz w:val="20"/>
                <w:szCs w:val="20"/>
              </w:rPr>
              <w:t>Link back to the start</w:t>
            </w:r>
          </w:p>
          <w:p w:rsidR="0086141A" w:rsidRDefault="0086141A">
            <w:pPr>
              <w:rPr>
                <w:sz w:val="20"/>
                <w:szCs w:val="20"/>
              </w:rPr>
            </w:pPr>
          </w:p>
          <w:p w:rsidR="0086141A" w:rsidRPr="00AD2E28" w:rsidRDefault="0086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characters have learned</w:t>
            </w:r>
          </w:p>
        </w:tc>
        <w:tc>
          <w:tcPr>
            <w:tcW w:w="6403" w:type="dxa"/>
          </w:tcPr>
          <w:p w:rsidR="00AD2E28" w:rsidRPr="00AD2E28" w:rsidRDefault="00AD2E28">
            <w:pPr>
              <w:rPr>
                <w:sz w:val="20"/>
                <w:szCs w:val="20"/>
              </w:rPr>
            </w:pPr>
          </w:p>
        </w:tc>
      </w:tr>
    </w:tbl>
    <w:p w:rsidR="00075FAF" w:rsidRDefault="00075FAF"/>
    <w:sectPr w:rsidR="00075FAF" w:rsidSect="00075FA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28" w:rsidRDefault="00AD2E28" w:rsidP="00AD2E28">
      <w:pPr>
        <w:spacing w:after="0" w:line="240" w:lineRule="auto"/>
      </w:pPr>
      <w:r>
        <w:separator/>
      </w:r>
    </w:p>
  </w:endnote>
  <w:endnote w:type="continuationSeparator" w:id="0">
    <w:p w:rsidR="00AD2E28" w:rsidRDefault="00AD2E28" w:rsidP="00AD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28" w:rsidRDefault="00AD2E28" w:rsidP="00AD2E28">
      <w:pPr>
        <w:spacing w:after="0" w:line="240" w:lineRule="auto"/>
      </w:pPr>
      <w:r>
        <w:separator/>
      </w:r>
    </w:p>
  </w:footnote>
  <w:footnote w:type="continuationSeparator" w:id="0">
    <w:p w:rsidR="00AD2E28" w:rsidRDefault="00AD2E28" w:rsidP="00AD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1A" w:rsidRDefault="0086141A" w:rsidP="0086141A">
    <w:pPr>
      <w:pStyle w:val="Header"/>
      <w:rPr>
        <w:b/>
        <w:sz w:val="24"/>
        <w:u w:val="single"/>
        <w:lang w:val="en-US"/>
      </w:rPr>
    </w:pPr>
    <w:r>
      <w:rPr>
        <w:b/>
        <w:sz w:val="24"/>
        <w:u w:val="single"/>
        <w:lang w:val="en-US"/>
      </w:rPr>
      <w:t xml:space="preserve">1: Core Subject - English </w:t>
    </w:r>
  </w:p>
  <w:p w:rsidR="00AD2E28" w:rsidRPr="00AD2E28" w:rsidRDefault="00AD2E28">
    <w:pPr>
      <w:pStyle w:val="Header"/>
      <w:rPr>
        <w:b/>
        <w:sz w:val="24"/>
        <w:u w:val="single"/>
        <w:lang w:val="en-US"/>
      </w:rPr>
    </w:pPr>
    <w:r w:rsidRPr="00AD2E28">
      <w:rPr>
        <w:b/>
        <w:sz w:val="24"/>
        <w:u w:val="single"/>
        <w:lang w:val="en-US"/>
      </w:rPr>
      <w:t>Planning grid – Flashback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F"/>
    <w:rsid w:val="00005372"/>
    <w:rsid w:val="00075FAF"/>
    <w:rsid w:val="00112844"/>
    <w:rsid w:val="0027055E"/>
    <w:rsid w:val="002F7100"/>
    <w:rsid w:val="007472DF"/>
    <w:rsid w:val="0086141A"/>
    <w:rsid w:val="00AD2E28"/>
    <w:rsid w:val="00AD2FAA"/>
    <w:rsid w:val="00B14089"/>
    <w:rsid w:val="00D8473A"/>
    <w:rsid w:val="00E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C1281-3F78-4370-A336-3B475169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28"/>
  </w:style>
  <w:style w:type="paragraph" w:styleId="Footer">
    <w:name w:val="footer"/>
    <w:basedOn w:val="Normal"/>
    <w:link w:val="FooterChar"/>
    <w:uiPriority w:val="99"/>
    <w:unhideWhenUsed/>
    <w:rsid w:val="00AD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13617C46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Brotherhood</dc:creator>
  <cp:keywords/>
  <dc:description/>
  <cp:lastModifiedBy>Staff - Clare Skinner</cp:lastModifiedBy>
  <cp:revision>2</cp:revision>
  <cp:lastPrinted>2017-11-07T09:07:00Z</cp:lastPrinted>
  <dcterms:created xsi:type="dcterms:W3CDTF">2020-06-03T08:26:00Z</dcterms:created>
  <dcterms:modified xsi:type="dcterms:W3CDTF">2020-06-03T08:26:00Z</dcterms:modified>
</cp:coreProperties>
</file>